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4E19" w14:textId="77777777" w:rsidR="00A62C0E" w:rsidRPr="00A62C0E" w:rsidRDefault="00A62C0E" w:rsidP="00A62C0E">
      <w:pPr>
        <w:rPr>
          <w:b/>
          <w:bCs/>
        </w:rPr>
      </w:pPr>
      <w:r w:rsidRPr="00A62C0E">
        <w:rPr>
          <w:b/>
          <w:bCs/>
        </w:rPr>
        <w:t>Lectio agostana 2025 - Le Parabole evangeliche: perle preziose per tutte le stagioni.</w:t>
      </w:r>
    </w:p>
    <w:p w14:paraId="53A2CD47" w14:textId="7142E6BA" w:rsidR="00A62C0E" w:rsidRDefault="00A62C0E" w:rsidP="00A62C0E">
      <w:pPr>
        <w:rPr>
          <w:b/>
          <w:bCs/>
        </w:rPr>
      </w:pPr>
      <w:r>
        <w:rPr>
          <w:b/>
          <w:bCs/>
        </w:rPr>
        <w:t>Vener</w:t>
      </w:r>
      <w:r w:rsidRPr="00A62C0E">
        <w:rPr>
          <w:b/>
          <w:bCs/>
        </w:rPr>
        <w:t>dì 2</w:t>
      </w:r>
      <w:r>
        <w:rPr>
          <w:b/>
          <w:bCs/>
        </w:rPr>
        <w:t xml:space="preserve">9 </w:t>
      </w:r>
      <w:r w:rsidRPr="00A62C0E">
        <w:rPr>
          <w:b/>
          <w:bCs/>
        </w:rPr>
        <w:t xml:space="preserve">agosto. </w:t>
      </w:r>
      <w:r>
        <w:rPr>
          <w:b/>
          <w:bCs/>
        </w:rPr>
        <w:t>La casa costruita sulla roccia</w:t>
      </w:r>
      <w:r w:rsidRPr="00A62C0E">
        <w:rPr>
          <w:b/>
          <w:bCs/>
        </w:rPr>
        <w:t xml:space="preserve">. </w:t>
      </w:r>
    </w:p>
    <w:p w14:paraId="5CC1F19B" w14:textId="469DFCAB" w:rsidR="00A62C0E" w:rsidRPr="00A62C0E" w:rsidRDefault="00A62C0E" w:rsidP="00A62C0E">
      <w:pPr>
        <w:jc w:val="both"/>
        <w:rPr>
          <w:i/>
          <w:iCs/>
        </w:rPr>
      </w:pPr>
      <w:r w:rsidRPr="00A62C0E">
        <w:rPr>
          <w:i/>
          <w:iCs/>
          <w:vertAlign w:val="superscript"/>
        </w:rPr>
        <w:t>‘</w:t>
      </w:r>
      <w:r w:rsidRPr="00A62C0E">
        <w:rPr>
          <w:i/>
          <w:iCs/>
        </w:rPr>
        <w:t>Perché mi invocate: «Signore, Signore!» e non fate quello che dico? </w:t>
      </w:r>
      <w:r w:rsidRPr="00A62C0E">
        <w:rPr>
          <w:i/>
          <w:iCs/>
          <w:vertAlign w:val="superscript"/>
        </w:rPr>
        <w:t>47</w:t>
      </w:r>
      <w:r w:rsidRPr="00A62C0E">
        <w:rPr>
          <w:i/>
          <w:iCs/>
        </w:rPr>
        <w:t>Chiunque viene a me e ascolta le mie parole e le mette in pratica, vi mostrerò a chi è simile: </w:t>
      </w:r>
      <w:r w:rsidRPr="00A62C0E">
        <w:rPr>
          <w:i/>
          <w:iCs/>
          <w:vertAlign w:val="superscript"/>
        </w:rPr>
        <w:t>48</w:t>
      </w:r>
      <w:r w:rsidRPr="00A62C0E">
        <w:rPr>
          <w:i/>
          <w:iCs/>
        </w:rPr>
        <w:t>è simile a un uomo che, costruendo una casa, ha scavato molto profondo e ha posto le fondamenta sulla roccia. Venuta la piena, il fiume investì quella casa, ma non riuscì a smuoverla perché era costruita bene. </w:t>
      </w:r>
      <w:r w:rsidRPr="00A62C0E">
        <w:rPr>
          <w:i/>
          <w:iCs/>
          <w:vertAlign w:val="superscript"/>
        </w:rPr>
        <w:t>49</w:t>
      </w:r>
      <w:r w:rsidRPr="00A62C0E">
        <w:rPr>
          <w:i/>
          <w:iCs/>
        </w:rPr>
        <w:t>Chi invece ascolta e non mette in pratica, è simile a un uomo che ha costruito una casa sulla terra, senza fondamenta. Il fiume la investì e subito crollò; e la distruzione di quella casa fu grande»</w:t>
      </w:r>
      <w:r>
        <w:rPr>
          <w:i/>
          <w:iCs/>
        </w:rPr>
        <w:t xml:space="preserve"> (Lc 6, 46-49)</w:t>
      </w:r>
    </w:p>
    <w:p w14:paraId="507783A4" w14:textId="28FB2270" w:rsidR="00A62C0E" w:rsidRDefault="00A62C0E" w:rsidP="00A62C0E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Vediamo da vicino la parabola.</w:t>
      </w:r>
    </w:p>
    <w:p w14:paraId="54CE76BA" w14:textId="2CA38F43" w:rsidR="00C95E24" w:rsidRDefault="00A62C0E" w:rsidP="00A62C0E">
      <w:pPr>
        <w:jc w:val="both"/>
      </w:pPr>
      <w:r>
        <w:t>E ‘ una parabola che Matteo e Luca</w:t>
      </w:r>
      <w:r w:rsidR="00C95E24">
        <w:t xml:space="preserve"> (</w:t>
      </w:r>
      <w:r>
        <w:t>con poche ma sign</w:t>
      </w:r>
      <w:r w:rsidR="007747E7">
        <w:t>i</w:t>
      </w:r>
      <w:r>
        <w:t>ficati</w:t>
      </w:r>
      <w:r w:rsidR="007747E7">
        <w:t>v</w:t>
      </w:r>
      <w:r w:rsidR="00C95E24">
        <w:t xml:space="preserve">e </w:t>
      </w:r>
      <w:r>
        <w:t>varianti</w:t>
      </w:r>
      <w:r w:rsidR="00C95E24">
        <w:t>)</w:t>
      </w:r>
      <w:r>
        <w:t xml:space="preserve"> pongono al termine di un importante </w:t>
      </w:r>
      <w:r w:rsidR="007747E7">
        <w:t>discorso</w:t>
      </w:r>
      <w:r>
        <w:t xml:space="preserve"> di </w:t>
      </w:r>
      <w:r w:rsidR="007747E7">
        <w:t>G</w:t>
      </w:r>
      <w:r>
        <w:t>esù: il discorso della mont</w:t>
      </w:r>
      <w:r w:rsidR="007747E7">
        <w:t>a</w:t>
      </w:r>
      <w:r>
        <w:t>gna in Matteo</w:t>
      </w:r>
      <w:r w:rsidR="007747E7">
        <w:t xml:space="preserve"> (5,1-7,29); e</w:t>
      </w:r>
      <w:r>
        <w:t xml:space="preserve"> il discorso</w:t>
      </w:r>
      <w:r w:rsidR="007747E7">
        <w:t xml:space="preserve"> </w:t>
      </w:r>
      <w:r>
        <w:t>della pianura in Luca</w:t>
      </w:r>
      <w:r w:rsidR="007747E7">
        <w:t xml:space="preserve"> (Lc 6, 20-49). Noi leggiamo la versione di Luca. La parabola vuole aiutare il discepolo a fare le scelte migliori in vista della sequela. Il buon discepolo è paragonato a una persona che costruisce la casa in modo corretto mentre il discepolo cattivo rappresenta una persona che costruisce in modo sbagliato. Questa parabola è immediatamente preceduta dagli alberi che si riconoscono dai frutti (Lc 6,43-45) e dalla pratica negativa di invocare ‘Signore, Signore!’ senza mettere in patica gli insegnamenti di Gesù</w:t>
      </w:r>
      <w:r w:rsidR="00AB208B">
        <w:t xml:space="preserve"> (Lc 6, 46)</w:t>
      </w:r>
      <w:r w:rsidR="007747E7">
        <w:t>. Ci sono due scene parallele e antitetiche: mettere in pratica le parole di Gesù è cosa buona</w:t>
      </w:r>
      <w:r w:rsidR="00C95E24">
        <w:t xml:space="preserve"> che resiste a tutte le intemperie; invece chi ascolta e non mette in pratica è un costruttore insensato che andrà incontro a una catastrofe. Luca mette in luce il modo di costruire: si tratta di andare a fondo fino a trovare la roccia. Da notare: </w:t>
      </w:r>
      <w:r w:rsidR="00AB208B">
        <w:t xml:space="preserve">per </w:t>
      </w:r>
      <w:r w:rsidR="00C95E24">
        <w:t xml:space="preserve">Luca il saggio costruttore è colui ‘che viene a me’, cioè </w:t>
      </w:r>
      <w:r w:rsidR="00AB208B">
        <w:t>i</w:t>
      </w:r>
      <w:r w:rsidR="00C95E24">
        <w:t xml:space="preserve">l vero discepolo che vive in comunione con il maestro. Il contrasto non è tanto tra chi costruisce sulla roccia o sulla sabbia, ma tra colui che costruisce con o senza fondamenta. Luca insiste sullo sforzo necessario per gettare le fondamenta e le fondamenta solide è </w:t>
      </w:r>
      <w:r w:rsidR="00AB208B">
        <w:t>mettere</w:t>
      </w:r>
      <w:r w:rsidR="00C95E24">
        <w:t xml:space="preserve"> in pratica le parole di Gesù.</w:t>
      </w:r>
    </w:p>
    <w:p w14:paraId="3E1AD6C7" w14:textId="7865E910" w:rsidR="00FB53DC" w:rsidRDefault="00C95E24" w:rsidP="00FB53DC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Per iniziare a meditare. </w:t>
      </w:r>
    </w:p>
    <w:p w14:paraId="53095EB0" w14:textId="7CACBE41" w:rsidR="00FB53DC" w:rsidRDefault="00FB53DC" w:rsidP="00FB53DC">
      <w:pPr>
        <w:jc w:val="both"/>
      </w:pPr>
      <w:r>
        <w:t>Significativamente questa parabola mette in primo piano l’azione del discepolo e, perciò, si discosta un poco da molte riflessioni che abbiamo fatto finora. Val la pena di fermarsi e capire bene che posto occupa l’impegno e la fatica personale che la sequela richiede. Purtroppo quest</w:t>
      </w:r>
      <w:r w:rsidR="00287638">
        <w:t>o</w:t>
      </w:r>
      <w:r>
        <w:t xml:space="preserve"> aspetto ha generato molti ‘fratelli maggiori’: questa strada non pare percorribile. Bisogna scavare con costanza, sopportando la fatica e la voglia di accontentarsi di una piccola buca. D’altra parte non</w:t>
      </w:r>
      <w:r w:rsidR="009460F6">
        <w:t xml:space="preserve"> ci</w:t>
      </w:r>
      <w:r>
        <w:t xml:space="preserve"> si può allontanar</w:t>
      </w:r>
      <w:r w:rsidR="009460F6">
        <w:t>e</w:t>
      </w:r>
      <w:r>
        <w:t xml:space="preserve"> dall’insegnamento chiaro che mette al centro l’azione di Dio e </w:t>
      </w:r>
      <w:r w:rsidR="00A11106">
        <w:t>non l’impegno</w:t>
      </w:r>
      <w:r>
        <w:t xml:space="preserve"> umano. Che fare?</w:t>
      </w:r>
      <w:r w:rsidR="00A11106">
        <w:t xml:space="preserve"> Bisogna imparare a leggere il secondo (l’impegno umano) alla luce del dono di Dio cioè della Grazi</w:t>
      </w:r>
      <w:r w:rsidR="00287638">
        <w:t>a</w:t>
      </w:r>
      <w:r w:rsidR="00A11106">
        <w:t>.</w:t>
      </w:r>
    </w:p>
    <w:p w14:paraId="5951FD99" w14:textId="6A708073" w:rsidR="003B03EB" w:rsidRDefault="00A11106" w:rsidP="00287638">
      <w:pPr>
        <w:pStyle w:val="Paragrafoelenco"/>
        <w:numPr>
          <w:ilvl w:val="0"/>
          <w:numId w:val="8"/>
        </w:numPr>
        <w:jc w:val="both"/>
      </w:pPr>
      <w:r>
        <w:t>Si tra</w:t>
      </w:r>
      <w:r w:rsidR="00154605">
        <w:t>tta</w:t>
      </w:r>
      <w:r>
        <w:t xml:space="preserve"> di scoprire una bella sinergia guidata dallo Spirito Santo. Mi è venuto in mente un esempio un po’ grossolano. L’uomo saggio che deve costruire la casa e cerca la roccia si mette a scavare di buona</w:t>
      </w:r>
      <w:r w:rsidR="00287638">
        <w:t xml:space="preserve"> </w:t>
      </w:r>
      <w:r>
        <w:t>lena e subito si accorge di un fatto strano: toglie una badilata di terra e si trova un buco profondo un metro come se una forza misteriosa avesse lavorato con lui. In realtà è proprio cosi: noi facciamo un passo e subito siamo p</w:t>
      </w:r>
      <w:r w:rsidR="003B03EB">
        <w:t>re</w:t>
      </w:r>
      <w:r>
        <w:t>si in braccio.</w:t>
      </w:r>
      <w:r w:rsidR="003B03EB">
        <w:t xml:space="preserve"> Noi abbiamo ancora in mente un’immagine di Dio che se sta a bracc</w:t>
      </w:r>
      <w:r w:rsidR="00154605">
        <w:t>ia</w:t>
      </w:r>
      <w:r w:rsidR="003B03EB">
        <w:t xml:space="preserve"> conserte a vedere cosa tu combini. Alcuni ce la fanno altri no e Dio registra i risultati. In realtà Dio è al tuo fianco e lavor</w:t>
      </w:r>
      <w:r w:rsidR="00287638">
        <w:t>a</w:t>
      </w:r>
      <w:r w:rsidR="003B03EB">
        <w:t xml:space="preserve"> con te; le sue mani prendono le tue e ti danno forza. S. Paolo è chiarissimo in proposito: </w:t>
      </w:r>
      <w:r w:rsidR="00154605" w:rsidRPr="00287638">
        <w:rPr>
          <w:i/>
          <w:iCs/>
        </w:rPr>
        <w:t>‘Per questo, affinché io non monti in superbia, è stata data alla mia carne una spina, un inviato di Satana per percuotermi, perché io non monti in superbia. </w:t>
      </w:r>
      <w:r w:rsidR="00154605" w:rsidRPr="00287638">
        <w:rPr>
          <w:i/>
          <w:iCs/>
          <w:vertAlign w:val="superscript"/>
        </w:rPr>
        <w:t>8</w:t>
      </w:r>
      <w:r w:rsidR="00154605" w:rsidRPr="00287638">
        <w:rPr>
          <w:i/>
          <w:iCs/>
        </w:rPr>
        <w:t>A causa di questo per tre volte ho pregato il Signore che l'allontanasse da me. </w:t>
      </w:r>
      <w:r w:rsidR="00154605" w:rsidRPr="00287638">
        <w:rPr>
          <w:i/>
          <w:iCs/>
          <w:vertAlign w:val="superscript"/>
        </w:rPr>
        <w:t>9</w:t>
      </w:r>
      <w:r w:rsidR="00154605" w:rsidRPr="00287638">
        <w:rPr>
          <w:i/>
          <w:iCs/>
        </w:rPr>
        <w:t xml:space="preserve">Ed egli mi ha detto: «Ti basta la mia grazia; la forza infatti si manifesta pienamente nella debolezza». Mi vanterò quindi ben volentieri delle mie debolezze, perché </w:t>
      </w:r>
      <w:r w:rsidR="00154605" w:rsidRPr="009460F6">
        <w:rPr>
          <w:i/>
          <w:iCs/>
          <w:u w:val="single"/>
        </w:rPr>
        <w:t>dimori in me la potenza di Cristo’</w:t>
      </w:r>
      <w:r w:rsidR="00154605" w:rsidRPr="00287638">
        <w:rPr>
          <w:i/>
          <w:iCs/>
        </w:rPr>
        <w:t xml:space="preserve"> (2Cor 12, 7b-9)</w:t>
      </w:r>
      <w:r w:rsidR="00287638">
        <w:t xml:space="preserve">, e ancora più chiaramente: </w:t>
      </w:r>
      <w:r w:rsidR="00287638" w:rsidRPr="00287638">
        <w:rPr>
          <w:i/>
          <w:iCs/>
        </w:rPr>
        <w:t xml:space="preserve">‘ In realtà mediante la Legge io sono morto alla Legge, affinché io viva per Dio. </w:t>
      </w:r>
      <w:r w:rsidR="00287638" w:rsidRPr="009460F6">
        <w:rPr>
          <w:i/>
          <w:iCs/>
          <w:u w:val="single"/>
        </w:rPr>
        <w:t>Sono stato crocifisso con Cristo, e non vivo più io, ma Cristo vive in me.</w:t>
      </w:r>
      <w:r w:rsidR="00287638" w:rsidRPr="00287638">
        <w:rPr>
          <w:i/>
          <w:iCs/>
        </w:rPr>
        <w:t xml:space="preserve"> E questa vita, che io vivo nel corpo, la vivo nella fede del Figlio di Dio, che mi ha amato e ha consegnato sé stesso per me. Dunque non </w:t>
      </w:r>
      <w:r w:rsidR="00287638" w:rsidRPr="00287638">
        <w:rPr>
          <w:i/>
          <w:iCs/>
        </w:rPr>
        <w:lastRenderedPageBreak/>
        <w:t xml:space="preserve">rendo vana la grazia di Dio; infatti, se la giustificazione viene dalla Legge, Cristo è morto invano’ (Gal 2, 19-21). </w:t>
      </w:r>
      <w:r w:rsidR="00287638">
        <w:t>Se penso di fare qualcosa sen</w:t>
      </w:r>
      <w:r w:rsidR="00FB471A">
        <w:t>z</w:t>
      </w:r>
      <w:r w:rsidR="00287638">
        <w:t>a che Gesù annodi le sue mani con le mie</w:t>
      </w:r>
      <w:r w:rsidR="00FB471A">
        <w:t>,</w:t>
      </w:r>
      <w:r w:rsidR="00287638">
        <w:t xml:space="preserve"> rendo vana la Croce. Come si vede la posta in gioco è grande e la ricerca dell’equilibrio tra Grazi</w:t>
      </w:r>
      <w:r w:rsidR="00FB471A">
        <w:t>a e</w:t>
      </w:r>
      <w:r w:rsidR="00287638">
        <w:t xml:space="preserve"> libertà svela la grandezza del cristianesimo e indica la strada corretta per una fede matura.</w:t>
      </w:r>
    </w:p>
    <w:p w14:paraId="17380D22" w14:textId="77777777" w:rsidR="00287638" w:rsidRDefault="00287638" w:rsidP="003B03EB">
      <w:pPr>
        <w:pStyle w:val="Paragrafoelenco"/>
        <w:jc w:val="both"/>
      </w:pPr>
    </w:p>
    <w:p w14:paraId="65A55C12" w14:textId="46D053C9" w:rsidR="00287638" w:rsidRDefault="00287638" w:rsidP="00287638">
      <w:pPr>
        <w:pStyle w:val="Paragrafoelenco"/>
        <w:numPr>
          <w:ilvl w:val="0"/>
          <w:numId w:val="8"/>
        </w:numPr>
        <w:jc w:val="both"/>
      </w:pPr>
      <w:r>
        <w:t>C’è un aspetto</w:t>
      </w:r>
      <w:r w:rsidR="00FB471A">
        <w:t>, sottolineato da</w:t>
      </w:r>
      <w:r>
        <w:t xml:space="preserve"> Luca</w:t>
      </w:r>
      <w:r w:rsidR="00FB471A">
        <w:t>,</w:t>
      </w:r>
      <w:r>
        <w:t xml:space="preserve"> che merita </w:t>
      </w:r>
      <w:r w:rsidR="00FB471A">
        <w:t>attenzione: l’uomo saggio ‘</w:t>
      </w:r>
      <w:r w:rsidR="00FB471A" w:rsidRPr="00A62C0E">
        <w:rPr>
          <w:i/>
          <w:iCs/>
        </w:rPr>
        <w:t>ha scavato molto profondo e ha posto le fondamenta sulla roccia</w:t>
      </w:r>
      <w:r w:rsidR="00FB471A">
        <w:rPr>
          <w:i/>
          <w:iCs/>
        </w:rPr>
        <w:t>’</w:t>
      </w:r>
      <w:r w:rsidR="00FB471A" w:rsidRPr="00A62C0E">
        <w:rPr>
          <w:i/>
          <w:iCs/>
        </w:rPr>
        <w:t>.</w:t>
      </w:r>
      <w:r w:rsidR="00FB471A">
        <w:rPr>
          <w:i/>
          <w:iCs/>
        </w:rPr>
        <w:t xml:space="preserve"> </w:t>
      </w:r>
      <w:r w:rsidR="00FB471A">
        <w:t xml:space="preserve">Quando si fanno i conti con il cristianesimo non ci si deve accontentare di poco. La fede di cristiana non sopporta le cose ‘per sentito dire’ e le grandi verità ridotte a slogan. Per un popolo che non sapeva né leggere né scrivere si poteva </w:t>
      </w:r>
      <w:r w:rsidR="00D8679B">
        <w:t>anche preparare</w:t>
      </w:r>
      <w:r w:rsidR="00FB471A">
        <w:t xml:space="preserve"> un ‘bigino’, ma oggi la fede va pensata con serietà. Troppe verità cristiane sono finite in frasi fatte che non riescono a dare nessuna speranza. Non servono parole difficili: servono parole profonde che toccano il cuore.</w:t>
      </w:r>
      <w:r w:rsidR="00D8679B">
        <w:t xml:space="preserve"> Molti</w:t>
      </w:r>
      <w:r w:rsidR="00FB471A">
        <w:t xml:space="preserve"> racconti cristiani sono tiritere senza passione, senza emozione e senza suspence. Cosi non si mettono le fondamenta per vivere; oggi la fede cristiana </w:t>
      </w:r>
      <w:r w:rsidR="00D8679B">
        <w:t>h</w:t>
      </w:r>
      <w:r w:rsidR="00FB471A">
        <w:t>a da resistere a bufere serie; serve la solidità della roccia per non far svanire la speranza.</w:t>
      </w:r>
    </w:p>
    <w:p w14:paraId="0BEC45F0" w14:textId="77777777" w:rsidR="00D8679B" w:rsidRPr="00D8679B" w:rsidRDefault="00D8679B" w:rsidP="00D8679B">
      <w:pPr>
        <w:pStyle w:val="Paragrafoelenco"/>
        <w:rPr>
          <w:b/>
          <w:bCs/>
        </w:rPr>
      </w:pPr>
    </w:p>
    <w:p w14:paraId="2DB17543" w14:textId="6926CD35" w:rsidR="00D8679B" w:rsidRPr="00D8679B" w:rsidRDefault="00D8679B" w:rsidP="00D8679B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 w:rsidRPr="00D8679B">
        <w:rPr>
          <w:b/>
          <w:bCs/>
        </w:rPr>
        <w:t>La nostra risposta.</w:t>
      </w:r>
    </w:p>
    <w:p w14:paraId="5A8EBB84" w14:textId="7EE5ABF2" w:rsidR="00D8679B" w:rsidRPr="00D8679B" w:rsidRDefault="00D8679B" w:rsidP="00D8679B">
      <w:pPr>
        <w:jc w:val="both"/>
      </w:pPr>
      <w:r w:rsidRPr="00D8679B">
        <w:t>Come definiresti la roccia?</w:t>
      </w:r>
      <w:r>
        <w:t xml:space="preserve"> Oggi trovi modi e luoghi dove si ‘scava’ per trovare la roccia? E la roccia chi è e dov’è? Abbiano gli strumenti per scavare?  Soprattutto come spiegheresti la sinergia con la Grazia? </w:t>
      </w:r>
      <w:r w:rsidR="009460F6">
        <w:t>È</w:t>
      </w:r>
      <w:r>
        <w:t xml:space="preserve"> anche importan</w:t>
      </w:r>
      <w:r w:rsidR="002B7B69">
        <w:t>te</w:t>
      </w:r>
      <w:r>
        <w:t xml:space="preserve"> chiedersi come, in concreto, si può costruire l’equilibrio tra </w:t>
      </w:r>
      <w:r w:rsidR="002B7B69">
        <w:t>G</w:t>
      </w:r>
      <w:r>
        <w:t>razi</w:t>
      </w:r>
      <w:r w:rsidR="002B7B69">
        <w:t>a e</w:t>
      </w:r>
      <w:r>
        <w:t xml:space="preserve"> libertà</w:t>
      </w:r>
      <w:r w:rsidR="002B7B69">
        <w:t>; è nota l’espressione felice di</w:t>
      </w:r>
      <w:r>
        <w:t xml:space="preserve"> Sant’Ignazio: </w:t>
      </w:r>
      <w:r w:rsidR="002B7B69">
        <w:t>‘</w:t>
      </w:r>
      <w:r>
        <w:t xml:space="preserve">Fai come se tutto dipendesse da Dio e </w:t>
      </w:r>
      <w:r w:rsidR="002B7B69">
        <w:t>contemporaneamente</w:t>
      </w:r>
      <w:r>
        <w:t xml:space="preserve"> co</w:t>
      </w:r>
      <w:r w:rsidR="002B7B69">
        <w:t>m</w:t>
      </w:r>
      <w:r>
        <w:t>e se</w:t>
      </w:r>
      <w:r w:rsidR="002B7B69">
        <w:t xml:space="preserve"> </w:t>
      </w:r>
      <w:r>
        <w:t>tutto dipendesse da te</w:t>
      </w:r>
      <w:r w:rsidR="002B7B69">
        <w:t xml:space="preserve"> </w:t>
      </w:r>
      <w:r>
        <w:t>’</w:t>
      </w:r>
      <w:r w:rsidR="002B7B69">
        <w:t>.</w:t>
      </w:r>
    </w:p>
    <w:sectPr w:rsidR="00D8679B" w:rsidRPr="00D86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2FB90DB0"/>
    <w:multiLevelType w:val="hybridMultilevel"/>
    <w:tmpl w:val="70D29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4670"/>
    <w:multiLevelType w:val="hybridMultilevel"/>
    <w:tmpl w:val="09D6A8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1C28"/>
    <w:multiLevelType w:val="hybridMultilevel"/>
    <w:tmpl w:val="39087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07169"/>
    <w:multiLevelType w:val="hybridMultilevel"/>
    <w:tmpl w:val="ACF247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DE0"/>
    <w:multiLevelType w:val="hybridMultilevel"/>
    <w:tmpl w:val="279E57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D451E"/>
    <w:multiLevelType w:val="hybridMultilevel"/>
    <w:tmpl w:val="B91E4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25FE3"/>
    <w:multiLevelType w:val="hybridMultilevel"/>
    <w:tmpl w:val="B308B534"/>
    <w:lvl w:ilvl="0" w:tplc="384C3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26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0E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4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2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04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E6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4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F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7F7390"/>
    <w:multiLevelType w:val="hybridMultilevel"/>
    <w:tmpl w:val="2280F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7365">
    <w:abstractNumId w:val="3"/>
  </w:num>
  <w:num w:numId="2" w16cid:durableId="252713810">
    <w:abstractNumId w:val="6"/>
  </w:num>
  <w:num w:numId="3" w16cid:durableId="579020693">
    <w:abstractNumId w:val="0"/>
  </w:num>
  <w:num w:numId="4" w16cid:durableId="157501040">
    <w:abstractNumId w:val="5"/>
  </w:num>
  <w:num w:numId="5" w16cid:durableId="1162282042">
    <w:abstractNumId w:val="4"/>
  </w:num>
  <w:num w:numId="6" w16cid:durableId="1477183252">
    <w:abstractNumId w:val="1"/>
  </w:num>
  <w:num w:numId="7" w16cid:durableId="453250704">
    <w:abstractNumId w:val="2"/>
  </w:num>
  <w:num w:numId="8" w16cid:durableId="58409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E"/>
    <w:rsid w:val="001307F2"/>
    <w:rsid w:val="00154605"/>
    <w:rsid w:val="0016511F"/>
    <w:rsid w:val="00285B06"/>
    <w:rsid w:val="00287638"/>
    <w:rsid w:val="002B7B69"/>
    <w:rsid w:val="003B03EB"/>
    <w:rsid w:val="003C3F96"/>
    <w:rsid w:val="00597AF0"/>
    <w:rsid w:val="005E53DD"/>
    <w:rsid w:val="007747E7"/>
    <w:rsid w:val="008522C4"/>
    <w:rsid w:val="009460F6"/>
    <w:rsid w:val="00A11106"/>
    <w:rsid w:val="00A62C0E"/>
    <w:rsid w:val="00AB208B"/>
    <w:rsid w:val="00C95E24"/>
    <w:rsid w:val="00D118C2"/>
    <w:rsid w:val="00D8679B"/>
    <w:rsid w:val="00FB471A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3C86"/>
  <w15:chartTrackingRefBased/>
  <w15:docId w15:val="{18516C7C-9F4F-4248-8830-05A85DA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C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C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C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C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C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C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C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2C0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C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C0E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C0E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C0E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C0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C0E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C0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C0E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2C0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2C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2C0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C0E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A62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2C0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C0E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6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2025-08-28T17:52:00Z</dcterms:created>
  <dcterms:modified xsi:type="dcterms:W3CDTF">2025-08-29T04:26:00Z</dcterms:modified>
</cp:coreProperties>
</file>